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8B" w:rsidRPr="00D2578B" w:rsidRDefault="00D2578B" w:rsidP="00D2578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2578B">
        <w:rPr>
          <w:rFonts w:ascii="Century Gothic" w:eastAsia="Times New Roman" w:hAnsi="Century Gothic" w:cs="Times New Roman"/>
          <w:b/>
          <w:bCs/>
          <w:sz w:val="28"/>
          <w:szCs w:val="28"/>
          <w:lang w:eastAsia="it-IT"/>
        </w:rPr>
        <w:t>COMUNICATO STAMPA</w:t>
      </w:r>
    </w:p>
    <w:p w:rsidR="00D2578B" w:rsidRPr="00D2578B" w:rsidRDefault="00D2578B" w:rsidP="00D2578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2578B">
        <w:rPr>
          <w:rFonts w:ascii="Century Gothic" w:eastAsia="Times New Roman" w:hAnsi="Century Gothic" w:cs="Times New Roman"/>
          <w:b/>
          <w:bCs/>
          <w:sz w:val="28"/>
          <w:szCs w:val="28"/>
          <w:lang w:eastAsia="it-IT"/>
        </w:rPr>
        <w:t xml:space="preserve">Mozione in Regione su impianti </w:t>
      </w:r>
    </w:p>
    <w:p w:rsidR="00D2578B" w:rsidRPr="00D2578B" w:rsidRDefault="00D2578B" w:rsidP="00D2578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2578B">
        <w:rPr>
          <w:rFonts w:ascii="Century Gothic" w:eastAsia="Times New Roman" w:hAnsi="Century Gothic" w:cs="Times New Roman"/>
          <w:b/>
          <w:bCs/>
          <w:sz w:val="28"/>
          <w:szCs w:val="28"/>
          <w:lang w:eastAsia="it-IT"/>
        </w:rPr>
        <w:t>di smaltimento rifiuti Provincia di Mantova</w:t>
      </w:r>
    </w:p>
    <w:p w:rsidR="00D2578B" w:rsidRPr="00D2578B" w:rsidRDefault="00D2578B" w:rsidP="00D2578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2578B">
        <w:rPr>
          <w:rFonts w:ascii="Century Gothic" w:eastAsia="Times New Roman" w:hAnsi="Century Gothic" w:cs="Times New Roman"/>
          <w:b/>
          <w:bCs/>
          <w:sz w:val="28"/>
          <w:szCs w:val="28"/>
          <w:lang w:eastAsia="it-IT"/>
        </w:rPr>
        <w:t>Romeo e Lena: “Si tutelino le falde, no a impianto presso cava Pirossina di Castiglione”</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sz w:val="24"/>
          <w:szCs w:val="24"/>
          <w:lang w:eastAsia="it-IT"/>
        </w:rPr>
        <w:t> </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sz w:val="24"/>
          <w:szCs w:val="24"/>
          <w:lang w:eastAsia="it-IT"/>
        </w:rPr>
        <w:t> </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i/>
          <w:iCs/>
          <w:sz w:val="24"/>
          <w:szCs w:val="24"/>
          <w:lang w:eastAsia="it-IT"/>
        </w:rPr>
        <w:t>Milano, 14 febbraio. </w:t>
      </w:r>
      <w:r w:rsidRPr="00D2578B">
        <w:rPr>
          <w:rFonts w:ascii="Century Gothic" w:eastAsia="Times New Roman" w:hAnsi="Century Gothic" w:cs="Times New Roman"/>
          <w:sz w:val="24"/>
          <w:szCs w:val="24"/>
          <w:lang w:eastAsia="it-IT"/>
        </w:rPr>
        <w:t>Approvata oggi la mozione della Lega Nord in Consiglio regionale con oggetto “tutela delle zone di ricarica degli acquiferi profondi in Provincia di Mantova.” Nel merito </w:t>
      </w:r>
      <w:r w:rsidRPr="00D2578B">
        <w:rPr>
          <w:rFonts w:ascii="Century Gothic" w:eastAsia="Times New Roman" w:hAnsi="Century Gothic" w:cs="Times New Roman"/>
          <w:b/>
          <w:bCs/>
          <w:sz w:val="24"/>
          <w:szCs w:val="24"/>
          <w:lang w:eastAsia="it-IT"/>
        </w:rPr>
        <w:t>sono intervenuti il capogruppo della Lega Nord al Pirellone, Massimiliano Romeo e il consigliere regionale Federico Lena.</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sz w:val="24"/>
          <w:szCs w:val="24"/>
          <w:lang w:eastAsia="it-IT"/>
        </w:rPr>
        <w:t> “Esprimiamo soddisfazione – spiegano Romeo e Lena – per l’approvazione di questa mozione con cui abbiamo chiesto alla Giunta di garantire il supporto tecnico alla Provincia di Mantova, al fine di impedire la realizzazione di discariche nella zona di ricarica delle falde situata a monte idrogeologico del campo pozzi di prossima realizzazione, il tutto per tutelare la qualità delle acque utilizzate a scopo idropotabile.”</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sz w:val="24"/>
          <w:szCs w:val="24"/>
          <w:lang w:eastAsia="it-IT"/>
        </w:rPr>
        <w:t> “Abbiamo voluto rispondere ad una richiesta del territorio; nel 2015 infatti la Provincia di Mantova ha trasmesso alla Regione la relazione sulle aree idonee e non idonee alla localizzazione degli impianti di gestione dei rifiuti, in cui venivano proposte particolari forme di tutela per le zone di ricarica delle falde acquifere. Tale richiesta – proseguono Romeo e Lena – appare ancor più motivata se si considera la prevista realizzazione di un campo pozzi per l’approvvigionamento idrico della quasi totalità del territorio provinciale, con un investimento pubblico di oltre 40 milioni di Euro.”</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sz w:val="24"/>
          <w:szCs w:val="24"/>
          <w:lang w:eastAsia="it-IT"/>
        </w:rPr>
        <w:t> “Vogliamo porre l’accento infine sul fatto che questa impostazione potrà impedire la trasformazione della ex Cava Pirossina di Castiglione delle Stiviere in un impianto di smaltimento rifiuti. Questo territorio – concludono Romeo e Lena – è infatti conosciuto anche per la presenza di numerose e rinomate aziende che, operando nel settore agroalimentare, necessitano di particolari misure di tutela.”</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sz w:val="24"/>
          <w:szCs w:val="24"/>
          <w:lang w:eastAsia="it-IT"/>
        </w:rPr>
        <w:t> </w:t>
      </w:r>
    </w:p>
    <w:p w:rsidR="00D2578B" w:rsidRDefault="00D2578B" w:rsidP="00D2578B">
      <w:pPr>
        <w:spacing w:before="100" w:beforeAutospacing="1" w:after="100" w:afterAutospacing="1" w:line="240" w:lineRule="auto"/>
        <w:rPr>
          <w:rFonts w:ascii="Century Gothic" w:eastAsia="Times New Roman" w:hAnsi="Century Gothic" w:cs="Times New Roman"/>
          <w:i/>
          <w:iCs/>
          <w:sz w:val="24"/>
          <w:szCs w:val="24"/>
          <w:lang w:eastAsia="it-IT"/>
        </w:rPr>
      </w:pPr>
      <w:r w:rsidRPr="00D2578B">
        <w:rPr>
          <w:rFonts w:ascii="Century Gothic" w:eastAsia="Times New Roman" w:hAnsi="Century Gothic" w:cs="Times New Roman"/>
          <w:i/>
          <w:iCs/>
          <w:sz w:val="24"/>
          <w:szCs w:val="24"/>
          <w:lang w:eastAsia="it-IT"/>
        </w:rPr>
        <w:t>Ufficio Stampa</w:t>
      </w:r>
    </w:p>
    <w:p w:rsidR="00D2578B" w:rsidRDefault="00D2578B" w:rsidP="00D2578B">
      <w:pPr>
        <w:spacing w:before="100" w:beforeAutospacing="1" w:after="100" w:afterAutospacing="1" w:line="240" w:lineRule="auto"/>
        <w:jc w:val="center"/>
        <w:rPr>
          <w:rFonts w:ascii="Century Gothic" w:eastAsia="Times New Roman" w:hAnsi="Century Gothic" w:cs="Times New Roman"/>
          <w:b/>
          <w:bCs/>
          <w:color w:val="000000"/>
          <w:sz w:val="28"/>
          <w:szCs w:val="28"/>
          <w:lang w:eastAsia="it-IT"/>
        </w:rPr>
      </w:pPr>
    </w:p>
    <w:p w:rsidR="00D2578B" w:rsidRDefault="00D2578B" w:rsidP="00D2578B">
      <w:pPr>
        <w:spacing w:before="100" w:beforeAutospacing="1" w:after="100" w:afterAutospacing="1" w:line="240" w:lineRule="auto"/>
        <w:jc w:val="center"/>
        <w:rPr>
          <w:rFonts w:ascii="Century Gothic" w:eastAsia="Times New Roman" w:hAnsi="Century Gothic" w:cs="Times New Roman"/>
          <w:b/>
          <w:bCs/>
          <w:color w:val="000000"/>
          <w:sz w:val="28"/>
          <w:szCs w:val="28"/>
          <w:lang w:eastAsia="it-IT"/>
        </w:rPr>
      </w:pPr>
    </w:p>
    <w:p w:rsidR="00D2578B" w:rsidRPr="00D2578B" w:rsidRDefault="00D2578B" w:rsidP="00D2578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2578B">
        <w:rPr>
          <w:rFonts w:ascii="Century Gothic" w:eastAsia="Times New Roman" w:hAnsi="Century Gothic" w:cs="Times New Roman"/>
          <w:b/>
          <w:bCs/>
          <w:color w:val="000000"/>
          <w:sz w:val="28"/>
          <w:szCs w:val="28"/>
          <w:lang w:eastAsia="it-IT"/>
        </w:rPr>
        <w:lastRenderedPageBreak/>
        <w:t>COMUNICATO STAMPA</w:t>
      </w:r>
    </w:p>
    <w:p w:rsidR="00D2578B" w:rsidRPr="00D2578B" w:rsidRDefault="00D2578B" w:rsidP="00D2578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2578B">
        <w:rPr>
          <w:rFonts w:ascii="Century Gothic" w:eastAsia="Times New Roman" w:hAnsi="Century Gothic" w:cs="Times New Roman"/>
          <w:b/>
          <w:bCs/>
          <w:color w:val="000000"/>
          <w:sz w:val="28"/>
          <w:szCs w:val="28"/>
          <w:lang w:eastAsia="it-IT"/>
        </w:rPr>
        <w:t xml:space="preserve">Legge regionale su videosorveglianza </w:t>
      </w:r>
    </w:p>
    <w:p w:rsidR="00D2578B" w:rsidRPr="00D2578B" w:rsidRDefault="00D2578B" w:rsidP="00D2578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2578B">
        <w:rPr>
          <w:rFonts w:ascii="Century Gothic" w:eastAsia="Times New Roman" w:hAnsi="Century Gothic" w:cs="Times New Roman"/>
          <w:b/>
          <w:bCs/>
          <w:color w:val="000000"/>
          <w:sz w:val="28"/>
          <w:szCs w:val="28"/>
          <w:lang w:eastAsia="it-IT"/>
        </w:rPr>
        <w:t>nelle residenze per anziani e disabili</w:t>
      </w:r>
    </w:p>
    <w:p w:rsidR="00D2578B" w:rsidRPr="00D2578B" w:rsidRDefault="00D2578B" w:rsidP="00D2578B">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2578B">
        <w:rPr>
          <w:rFonts w:ascii="Century Gothic" w:eastAsia="Times New Roman" w:hAnsi="Century Gothic" w:cs="Times New Roman"/>
          <w:b/>
          <w:bCs/>
          <w:color w:val="000000"/>
          <w:sz w:val="28"/>
          <w:szCs w:val="28"/>
          <w:lang w:eastAsia="it-IT"/>
        </w:rPr>
        <w:t>Fabio Rolfi (LN): “Opportunità per utenti e operatori, standard lombardi ai vertici”</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color w:val="000000"/>
          <w:sz w:val="24"/>
          <w:szCs w:val="24"/>
          <w:lang w:eastAsia="it-IT"/>
        </w:rPr>
        <w:t> </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i/>
          <w:iCs/>
          <w:color w:val="000000"/>
          <w:sz w:val="24"/>
          <w:szCs w:val="24"/>
          <w:lang w:eastAsia="it-IT"/>
        </w:rPr>
        <w:t>Milano, 14 febbraio</w:t>
      </w:r>
      <w:r w:rsidRPr="00D2578B">
        <w:rPr>
          <w:rFonts w:ascii="Century Gothic" w:eastAsia="Times New Roman" w:hAnsi="Century Gothic" w:cs="Times New Roman"/>
          <w:color w:val="000000"/>
          <w:sz w:val="24"/>
          <w:szCs w:val="24"/>
          <w:lang w:eastAsia="it-IT"/>
        </w:rPr>
        <w:t>. L’Aula del Pirellone ha approvato oggi la Legge regionale recante come oggetto ‘Contributi regionali per l’installazione di sistemi di videosorveglianza all’interno delle residenze per anziani e disabili della Lombardia’.</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color w:val="000000"/>
          <w:sz w:val="24"/>
          <w:szCs w:val="24"/>
          <w:lang w:eastAsia="it-IT"/>
        </w:rPr>
        <w:t> </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color w:val="000000"/>
          <w:sz w:val="24"/>
          <w:szCs w:val="24"/>
          <w:lang w:eastAsia="it-IT"/>
        </w:rPr>
        <w:t>Esprimendo il voto favorevole per il gruppo della Lega Nord,</w:t>
      </w:r>
      <w:r w:rsidRPr="00D2578B">
        <w:rPr>
          <w:rFonts w:ascii="Century Gothic" w:eastAsia="Times New Roman" w:hAnsi="Century Gothic" w:cs="Times New Roman"/>
          <w:b/>
          <w:bCs/>
          <w:color w:val="000000"/>
          <w:sz w:val="24"/>
          <w:szCs w:val="24"/>
          <w:lang w:eastAsia="it-IT"/>
        </w:rPr>
        <w:t xml:space="preserve"> il Presidente della Commissione Sanità di Regione Lombardia Fabio Rolfi</w:t>
      </w:r>
      <w:r w:rsidRPr="00D2578B">
        <w:rPr>
          <w:rFonts w:ascii="Century Gothic" w:eastAsia="Times New Roman" w:hAnsi="Century Gothic" w:cs="Times New Roman"/>
          <w:color w:val="000000"/>
          <w:sz w:val="24"/>
          <w:szCs w:val="24"/>
          <w:lang w:eastAsia="it-IT"/>
        </w:rPr>
        <w:t>, ha voluto sottolineare che “si tratta di una legge giusta che non costituisce un obbligo per le strutture ma bensì un’opportunità, non soltanto per l’utenza, anziani e disabili, ma anche per tutti quegli operatori che ogni giorno svolgono con passione il proprio lavoro nelle centinaia di RSA e RSD dislocate sul territorio di Regione Lombardia.”</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color w:val="000000"/>
          <w:sz w:val="24"/>
          <w:szCs w:val="24"/>
          <w:lang w:eastAsia="it-IT"/>
        </w:rPr>
        <w:t> </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color w:val="000000"/>
          <w:sz w:val="24"/>
          <w:szCs w:val="24"/>
          <w:lang w:eastAsia="it-IT"/>
        </w:rPr>
        <w:t xml:space="preserve">L’esponente del Carroccio ha voluto inoltre rimarcare come “nonostante certi disdicevoli episodi testimoniati dai media, le strutture lombarde svolgano il loro compito in maniera efficiente, con il numero maggiore di posti letto e gli standard più alti in Italia.” </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color w:val="000000"/>
          <w:sz w:val="24"/>
          <w:szCs w:val="24"/>
          <w:lang w:eastAsia="it-IT"/>
        </w:rPr>
        <w:t> </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color w:val="000000"/>
          <w:sz w:val="24"/>
          <w:szCs w:val="24"/>
          <w:lang w:eastAsia="it-IT"/>
        </w:rPr>
        <w:t>“La Lombardia – ha specificato Rolfi – ancora una volta è capofila nel Paese, precedendo anche la normativa nazionale in materia. Lo scopo di questa legge è certamente quello di rafforzare la sicurezza nelle RSA e RSD, ma anche quello di garantire il massimo della trasparenza e della serenità in un ambito che tocca da vicino il vivere quotidiano dei soggetti più deboli, che per questa ragione necessitano di particolare attenzione e del massimo rispetto.”</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color w:val="000000"/>
          <w:sz w:val="24"/>
          <w:szCs w:val="24"/>
          <w:lang w:eastAsia="it-IT"/>
        </w:rPr>
        <w:t> </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entury Gothic" w:eastAsia="Times New Roman" w:hAnsi="Century Gothic" w:cs="Times New Roman"/>
          <w:i/>
          <w:iCs/>
          <w:color w:val="000000"/>
          <w:sz w:val="24"/>
          <w:szCs w:val="24"/>
          <w:lang w:eastAsia="it-IT"/>
        </w:rPr>
        <w:t>Ufficio Stampa</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alibri" w:eastAsia="Times New Roman" w:hAnsi="Calibri" w:cs="Times New Roman"/>
          <w:color w:val="000000"/>
          <w:sz w:val="24"/>
          <w:szCs w:val="24"/>
          <w:lang w:eastAsia="it-IT"/>
        </w:rPr>
        <w:t> </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Calibri" w:eastAsia="Times New Roman" w:hAnsi="Calibri" w:cs="Times New Roman"/>
          <w:sz w:val="24"/>
          <w:szCs w:val="24"/>
          <w:lang w:eastAsia="it-IT"/>
        </w:rPr>
        <w:lastRenderedPageBreak/>
        <w:t> </w:t>
      </w:r>
      <w:r w:rsidRPr="00D2578B">
        <w:rPr>
          <w:rFonts w:ascii="Times New Roman" w:eastAsia="Times New Roman" w:hAnsi="Times New Roman" w:cs="Times New Roman"/>
          <w:b/>
          <w:bCs/>
          <w:sz w:val="26"/>
          <w:szCs w:val="26"/>
          <w:lang w:eastAsia="it-IT"/>
        </w:rPr>
        <w:t>TPL – taglio linee Z225 e Z227 –  approvata mozione in Consiglio Regionale</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Times New Roman" w:eastAsia="Times New Roman" w:hAnsi="Times New Roman" w:cs="Times New Roman"/>
          <w:b/>
          <w:bCs/>
          <w:sz w:val="26"/>
          <w:szCs w:val="26"/>
          <w:lang w:eastAsia="it-IT"/>
        </w:rPr>
        <w:t xml:space="preserve">Romeo: “Volontà comune di trovare soluzioni efficaci per il mantenimento del servizio” </w:t>
      </w:r>
    </w:p>
    <w:p w:rsidR="00D2578B" w:rsidRPr="00D2578B" w:rsidRDefault="00D2578B" w:rsidP="00D2578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2578B">
        <w:rPr>
          <w:rFonts w:ascii="Times New Roman" w:eastAsia="Times New Roman" w:hAnsi="Times New Roman" w:cs="Times New Roman"/>
          <w:sz w:val="26"/>
          <w:szCs w:val="26"/>
          <w:lang w:eastAsia="it-IT"/>
        </w:rPr>
        <w:t xml:space="preserve">Approvata oggi in Consiglio Regionale la mozione relativa ai servizi di Trasporto Pubblico Locale e ai possibili tagli del servizio sul territorio di Monza e Brianza. A seguito dell’approvazione è intervenuto </w:t>
      </w:r>
      <w:r w:rsidRPr="00D2578B">
        <w:rPr>
          <w:rFonts w:ascii="Times New Roman" w:eastAsia="Times New Roman" w:hAnsi="Times New Roman" w:cs="Times New Roman"/>
          <w:b/>
          <w:bCs/>
          <w:sz w:val="26"/>
          <w:szCs w:val="26"/>
          <w:lang w:eastAsia="it-IT"/>
        </w:rPr>
        <w:t xml:space="preserve">il capogruppo della Lega Nord, Massimiliano Romeo. </w:t>
      </w:r>
      <w:r w:rsidRPr="00D2578B">
        <w:rPr>
          <w:rFonts w:ascii="Times New Roman" w:eastAsia="Times New Roman" w:hAnsi="Times New Roman" w:cs="Times New Roman"/>
          <w:sz w:val="26"/>
          <w:szCs w:val="26"/>
          <w:lang w:eastAsia="it-IT"/>
        </w:rPr>
        <w:t xml:space="preserve">“Siamo riusciti –  ha spiegato il capogruppo Romeo – ad inserire nel documento un punto in cui si afferma che dovranno essere rispettati  gli accordi presi con gli Enti Locali. Ci riferiamo all’impegno di razionalizzare le linee senza dover chiedere ulteriori risorse a Regione Lombardia. L’approvazione bipartisan della mozione rappresenta la comune volontà di trovare una soluzione tale da garantire gli attuali standard del servizio di trasporto pubblico sul territorio.” </w:t>
      </w:r>
    </w:p>
    <w:p w:rsidR="00D2578B" w:rsidRPr="00D2578B" w:rsidRDefault="00D2578B" w:rsidP="00D2578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2578B">
        <w:rPr>
          <w:rFonts w:ascii="Times New Roman" w:eastAsia="Times New Roman" w:hAnsi="Times New Roman" w:cs="Times New Roman"/>
          <w:i/>
          <w:iCs/>
          <w:sz w:val="26"/>
          <w:szCs w:val="26"/>
          <w:lang w:eastAsia="it-IT"/>
        </w:rPr>
        <w:t xml:space="preserve">Milano, 14 febbraio </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Times New Roman" w:eastAsia="Times New Roman" w:hAnsi="Times New Roman" w:cs="Times New Roman"/>
          <w:b/>
          <w:bCs/>
          <w:sz w:val="30"/>
          <w:szCs w:val="30"/>
          <w:lang w:eastAsia="it-IT"/>
        </w:rPr>
        <w:t xml:space="preserve">Aborto </w:t>
      </w:r>
    </w:p>
    <w:p w:rsidR="00D2578B" w:rsidRPr="00D2578B" w:rsidRDefault="00D2578B" w:rsidP="00D2578B">
      <w:pPr>
        <w:spacing w:before="100" w:beforeAutospacing="1" w:after="100" w:afterAutospacing="1" w:line="240" w:lineRule="auto"/>
        <w:rPr>
          <w:rFonts w:ascii="Times New Roman" w:eastAsia="Times New Roman" w:hAnsi="Times New Roman" w:cs="Times New Roman"/>
          <w:sz w:val="24"/>
          <w:szCs w:val="24"/>
          <w:lang w:eastAsia="it-IT"/>
        </w:rPr>
      </w:pPr>
      <w:r w:rsidRPr="00D2578B">
        <w:rPr>
          <w:rFonts w:ascii="Times New Roman" w:eastAsia="Times New Roman" w:hAnsi="Times New Roman" w:cs="Times New Roman"/>
          <w:b/>
          <w:bCs/>
          <w:sz w:val="30"/>
          <w:szCs w:val="30"/>
          <w:lang w:eastAsia="it-IT"/>
        </w:rPr>
        <w:t>Romeo: “Salvini ha ragione, Stato prenda esempio da Regione Lombardia”</w:t>
      </w:r>
    </w:p>
    <w:p w:rsidR="00D2578B" w:rsidRPr="00D2578B" w:rsidRDefault="00D2578B" w:rsidP="00D2578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2578B">
        <w:rPr>
          <w:rFonts w:ascii="Times New Roman" w:eastAsia="Times New Roman" w:hAnsi="Times New Roman" w:cs="Times New Roman"/>
          <w:sz w:val="30"/>
          <w:szCs w:val="30"/>
          <w:lang w:eastAsia="it-IT"/>
        </w:rPr>
        <w:t xml:space="preserve">“Lo Stato italiano prenda esempio da Regione Lombardia che mette in atto misure mirate al sostegno della maternità, quali il Bonus Famiglia.” Così </w:t>
      </w:r>
      <w:r w:rsidRPr="00D2578B">
        <w:rPr>
          <w:rFonts w:ascii="Times New Roman" w:eastAsia="Times New Roman" w:hAnsi="Times New Roman" w:cs="Times New Roman"/>
          <w:b/>
          <w:bCs/>
          <w:sz w:val="30"/>
          <w:szCs w:val="30"/>
          <w:lang w:eastAsia="it-IT"/>
        </w:rPr>
        <w:t>Massimiliano Romeo, capogruppo della Lega Nord al Pirellone</w:t>
      </w:r>
      <w:r w:rsidRPr="00D2578B">
        <w:rPr>
          <w:rFonts w:ascii="Times New Roman" w:eastAsia="Times New Roman" w:hAnsi="Times New Roman" w:cs="Times New Roman"/>
          <w:sz w:val="30"/>
          <w:szCs w:val="30"/>
          <w:lang w:eastAsia="it-IT"/>
        </w:rPr>
        <w:t xml:space="preserve">, interviene in merito alle affermazioni di Matteo Salvini sull’aborto. </w:t>
      </w:r>
    </w:p>
    <w:p w:rsidR="00D2578B" w:rsidRPr="00D2578B" w:rsidRDefault="00D2578B" w:rsidP="00D2578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2578B">
        <w:rPr>
          <w:rFonts w:ascii="Times New Roman" w:eastAsia="Times New Roman" w:hAnsi="Times New Roman" w:cs="Times New Roman"/>
          <w:sz w:val="30"/>
          <w:szCs w:val="30"/>
          <w:lang w:eastAsia="it-IT"/>
        </w:rPr>
        <w:t xml:space="preserve">“Salvini ha ragione: non ci si può lamentare del forte calo demografico nel nostro Paese e poi portare avanti politiche che indirettamente favoriscono l’interruzione di gravidanza. Per sostenere le famiglie i manifesti della Lorenzin servono a poco, occorrono interventi concreti e una nuova cultura della vita”.  </w:t>
      </w:r>
    </w:p>
    <w:p w:rsidR="00D2578B" w:rsidRDefault="00D2578B" w:rsidP="00D2578B">
      <w:pPr>
        <w:spacing w:before="100" w:beforeAutospacing="1" w:after="100" w:afterAutospacing="1" w:line="240" w:lineRule="auto"/>
        <w:jc w:val="both"/>
        <w:rPr>
          <w:rFonts w:ascii="Times New Roman" w:eastAsia="Times New Roman" w:hAnsi="Times New Roman" w:cs="Times New Roman"/>
          <w:i/>
          <w:iCs/>
          <w:sz w:val="30"/>
          <w:szCs w:val="30"/>
          <w:lang w:eastAsia="it-IT"/>
        </w:rPr>
      </w:pPr>
      <w:r w:rsidRPr="00D2578B">
        <w:rPr>
          <w:rFonts w:ascii="Times New Roman" w:eastAsia="Times New Roman" w:hAnsi="Times New Roman" w:cs="Times New Roman"/>
          <w:i/>
          <w:iCs/>
          <w:sz w:val="30"/>
          <w:szCs w:val="30"/>
          <w:lang w:eastAsia="it-IT"/>
        </w:rPr>
        <w:t xml:space="preserve">Milano, 15 febbraio </w:t>
      </w:r>
    </w:p>
    <w:p w:rsidR="00922BE3" w:rsidRPr="00922BE3" w:rsidRDefault="00922BE3" w:rsidP="00922BE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22BE3">
        <w:rPr>
          <w:rFonts w:ascii="Times New Roman" w:eastAsia="Times New Roman" w:hAnsi="Times New Roman" w:cs="Times New Roman"/>
          <w:b/>
          <w:bCs/>
          <w:sz w:val="28"/>
          <w:szCs w:val="28"/>
          <w:lang w:eastAsia="it-IT"/>
        </w:rPr>
        <w:t>Ponte di Annone</w:t>
      </w:r>
    </w:p>
    <w:p w:rsidR="00922BE3" w:rsidRPr="00922BE3" w:rsidRDefault="00922BE3" w:rsidP="00922BE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22BE3">
        <w:rPr>
          <w:rFonts w:ascii="Times New Roman" w:eastAsia="Times New Roman" w:hAnsi="Times New Roman" w:cs="Times New Roman"/>
          <w:b/>
          <w:bCs/>
          <w:sz w:val="28"/>
          <w:szCs w:val="28"/>
          <w:lang w:eastAsia="it-IT"/>
        </w:rPr>
        <w:t>Romeo e Formenti: “Atteggiamento di Roma è l’ennesimo schiaffo ai lombardi, ma la Regione non farà mancare il proprio impegno”</w:t>
      </w:r>
    </w:p>
    <w:p w:rsidR="00922BE3" w:rsidRPr="00922BE3" w:rsidRDefault="00922BE3" w:rsidP="00922BE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22BE3">
        <w:rPr>
          <w:rFonts w:ascii="Times New Roman" w:eastAsia="Times New Roman" w:hAnsi="Times New Roman" w:cs="Times New Roman"/>
          <w:sz w:val="28"/>
          <w:szCs w:val="28"/>
          <w:lang w:eastAsia="it-IT"/>
        </w:rPr>
        <w:t xml:space="preserve">“L’atteggiamento di chi ha avuto in capo per 30 anni la gestione e la manutenzione del ponte di Annone, ovvero ANAS e lo Stato italiano, è più che deprecabile. La volontà di coinvolgere la Regione, l’unico ente che sul crollo del cavalcavia non ha avuto nessun tipo di responsabilità, rappresenta l’ennesimo schiaffo ai lombardi, liberi solo di pagare le tasse ma mai di ricevere quanto gli spetta. Ma nonostante questo indegno tentativo di scaricabarile, Regione Lombardia farà anche la parte che non gli compete e si adopererà affinché la situazione viabilistica possa tornare al più </w:t>
      </w:r>
      <w:r w:rsidRPr="00922BE3">
        <w:rPr>
          <w:rFonts w:ascii="Times New Roman" w:eastAsia="Times New Roman" w:hAnsi="Times New Roman" w:cs="Times New Roman"/>
          <w:sz w:val="28"/>
          <w:szCs w:val="28"/>
          <w:lang w:eastAsia="it-IT"/>
        </w:rPr>
        <w:lastRenderedPageBreak/>
        <w:t xml:space="preserve">presto alla normalità, come da oltre 3 mesi dal crollo stanno reclamando imprese e residenti a causa delle pesanti limitazioni e disagi che stanno subendo”. Così il </w:t>
      </w:r>
      <w:r w:rsidRPr="00922BE3">
        <w:rPr>
          <w:rFonts w:ascii="Times New Roman" w:eastAsia="Times New Roman" w:hAnsi="Times New Roman" w:cs="Times New Roman"/>
          <w:b/>
          <w:bCs/>
          <w:sz w:val="28"/>
          <w:szCs w:val="28"/>
          <w:lang w:eastAsia="it-IT"/>
        </w:rPr>
        <w:t>capogruppo del Carroccio in Consiglio Regionale, Massimiliano Romeo, e il consigliere regionale della Lega Nord, Antonello Formenti</w:t>
      </w:r>
      <w:r w:rsidRPr="00922BE3">
        <w:rPr>
          <w:rFonts w:ascii="Times New Roman" w:eastAsia="Times New Roman" w:hAnsi="Times New Roman" w:cs="Times New Roman"/>
          <w:sz w:val="28"/>
          <w:szCs w:val="28"/>
          <w:lang w:eastAsia="it-IT"/>
        </w:rPr>
        <w:t xml:space="preserve"> intervengono a seguito della riunione tenuta lo scorso martedì al Ministero delle Infrastrutture. “Altrettanto vergognoso – proseguono i due consiglieri – è il fatto è che lo Stato, dopo avere manutenuto il ponte per 30 anni attraverso ANAS, non sappia nemmeno dire di chi sia la proprietà.”</w:t>
      </w:r>
    </w:p>
    <w:p w:rsidR="00922BE3" w:rsidRPr="00922BE3" w:rsidRDefault="00922BE3" w:rsidP="00922BE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22BE3">
        <w:rPr>
          <w:rFonts w:ascii="Times New Roman" w:eastAsia="Times New Roman" w:hAnsi="Times New Roman" w:cs="Times New Roman"/>
          <w:sz w:val="28"/>
          <w:szCs w:val="28"/>
          <w:lang w:eastAsia="it-IT"/>
        </w:rPr>
        <w:t xml:space="preserve">“La vicenda – concludono Romeo e Formenti – rappresenta l’ennesimo esempio di uno Stato che combina disastri, dal trasporto pubblico alla gestione delle strade, e di una Regione virtuosa che, nonostante i continui tagli, cerca di porvi rimedio”. </w:t>
      </w:r>
    </w:p>
    <w:p w:rsidR="00922BE3" w:rsidRPr="00922BE3" w:rsidRDefault="00922BE3" w:rsidP="00922BE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22BE3">
        <w:rPr>
          <w:rFonts w:ascii="Times New Roman" w:eastAsia="Times New Roman" w:hAnsi="Times New Roman" w:cs="Times New Roman"/>
          <w:i/>
          <w:iCs/>
          <w:sz w:val="28"/>
          <w:szCs w:val="28"/>
          <w:lang w:eastAsia="it-IT"/>
        </w:rPr>
        <w:t>Milano, 16 febbraio 2017</w:t>
      </w:r>
    </w:p>
    <w:p w:rsidR="00922BE3" w:rsidRPr="00922BE3" w:rsidRDefault="00922BE3" w:rsidP="00922BE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922BE3">
        <w:rPr>
          <w:rFonts w:ascii="Times New Roman" w:eastAsia="Times New Roman" w:hAnsi="Times New Roman" w:cs="Times New Roman"/>
          <w:i/>
          <w:iCs/>
          <w:sz w:val="28"/>
          <w:szCs w:val="28"/>
          <w:lang w:eastAsia="it-IT"/>
        </w:rPr>
        <w:t xml:space="preserve">Ufficio Stampa </w:t>
      </w:r>
    </w:p>
    <w:p w:rsidR="007144CB" w:rsidRPr="007144CB" w:rsidRDefault="00D2578B" w:rsidP="007144CB">
      <w:pPr>
        <w:spacing w:before="100" w:beforeAutospacing="1" w:after="100" w:afterAutospacing="1"/>
        <w:jc w:val="both"/>
        <w:rPr>
          <w:rFonts w:ascii="Times New Roman" w:eastAsia="Times New Roman" w:hAnsi="Times New Roman" w:cs="Times New Roman"/>
          <w:sz w:val="24"/>
          <w:szCs w:val="24"/>
          <w:lang w:eastAsia="it-IT"/>
        </w:rPr>
      </w:pPr>
      <w:r w:rsidRPr="00D2578B">
        <w:rPr>
          <w:rFonts w:ascii="Times New Roman" w:eastAsia="Times New Roman" w:hAnsi="Times New Roman" w:cs="Times New Roman"/>
          <w:sz w:val="30"/>
          <w:szCs w:val="30"/>
          <w:lang w:eastAsia="it-IT"/>
        </w:rPr>
        <w:t> </w:t>
      </w:r>
      <w:r w:rsidR="007144CB" w:rsidRPr="007144CB">
        <w:rPr>
          <w:rFonts w:ascii="Calibri" w:eastAsia="Times New Roman" w:hAnsi="Calibri" w:cs="Times New Roman"/>
          <w:b/>
          <w:bCs/>
          <w:sz w:val="26"/>
          <w:szCs w:val="26"/>
          <w:lang w:eastAsia="it-IT"/>
        </w:rPr>
        <w:t>Black Friday. Reguzzoni (LN): Lega Nord a tutela del commercio locale”</w:t>
      </w:r>
    </w:p>
    <w:p w:rsidR="007144CB" w:rsidRPr="007144CB" w:rsidRDefault="007144CB" w:rsidP="007144C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144CB">
        <w:rPr>
          <w:rFonts w:ascii="Calibri" w:eastAsia="Times New Roman" w:hAnsi="Calibri" w:cs="Times New Roman"/>
          <w:i/>
          <w:iCs/>
          <w:sz w:val="26"/>
          <w:szCs w:val="26"/>
          <w:lang w:eastAsia="it-IT"/>
        </w:rPr>
        <w:t xml:space="preserve">Milano, 16 febbraio. </w:t>
      </w:r>
      <w:r w:rsidRPr="007144CB">
        <w:rPr>
          <w:rFonts w:ascii="Calibri" w:eastAsia="Times New Roman" w:hAnsi="Calibri" w:cs="Times New Roman"/>
          <w:sz w:val="26"/>
          <w:szCs w:val="26"/>
          <w:lang w:eastAsia="it-IT"/>
        </w:rPr>
        <w:t xml:space="preserve">Si sono svolte oggi in Commissione Attività Produttive le audizioni con le associazioni di categoria sul Progetto di Legge presentato dal Gruppo Lega Nord relativo alla disciplina delle vendite promozionali. “Il progetto di legge - </w:t>
      </w:r>
      <w:r w:rsidRPr="007144CB">
        <w:rPr>
          <w:rFonts w:ascii="Calibri" w:eastAsia="Times New Roman" w:hAnsi="Calibri" w:cs="Times New Roman"/>
          <w:b/>
          <w:bCs/>
          <w:sz w:val="26"/>
          <w:szCs w:val="26"/>
          <w:lang w:eastAsia="it-IT"/>
        </w:rPr>
        <w:t>spiega il consigliere regionale Giampiero Reguzzoni, primo firmatario del provvedimento</w:t>
      </w:r>
      <w:r w:rsidRPr="007144CB">
        <w:rPr>
          <w:rFonts w:ascii="Calibri" w:eastAsia="Times New Roman" w:hAnsi="Calibri" w:cs="Times New Roman"/>
          <w:sz w:val="26"/>
          <w:szCs w:val="26"/>
          <w:lang w:eastAsia="it-IT"/>
        </w:rPr>
        <w:t xml:space="preserve"> - prevede di ridurre il periodo di divieto di effettuare vendite promozionali, che attualmente si svolge nei 30 giorni che precedono le vendite di fine stagione, in modo da poter comprendere anche le vendite promozionali che si svolgono durante il Black Friday, cioè l’ultimo venerdì di novembre. Tutte le associazioni di categoria si sono dichiarate favorevoli all’iniziativa, rimarcando quanto il commercio locale sia importante e come le limitazioni temporali delle norme attualmente in vigore, possano vessare attività economiche che già risentono della crisi attuale. Come sempre la Lega Nord si dimostra attenta ai bisogni dei propri cittadini e degli operatori lombardi del commercio, che troppo spesso si trovano a dover combattere con realtà molto competitive, quali il commercio on line, i grandi centri commerciali o i grandi gruppi.  La tutela del patrimonio economico locale è, infatti,  uno dei cardini di questo Progetto di Legge.”</w:t>
      </w:r>
    </w:p>
    <w:p w:rsidR="007144CB" w:rsidRPr="007144CB" w:rsidRDefault="007144CB" w:rsidP="007144C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144CB">
        <w:rPr>
          <w:rFonts w:ascii="Calibri" w:eastAsia="Times New Roman" w:hAnsi="Calibri" w:cs="Times New Roman"/>
          <w:i/>
          <w:iCs/>
          <w:sz w:val="26"/>
          <w:szCs w:val="26"/>
          <w:lang w:eastAsia="it-IT"/>
        </w:rPr>
        <w:t xml:space="preserve">Ufficio Stampa </w:t>
      </w:r>
    </w:p>
    <w:p w:rsidR="00D2578B" w:rsidRPr="00D2578B" w:rsidRDefault="00D2578B" w:rsidP="00D2578B">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503D91" w:rsidRDefault="00503D91"/>
    <w:sectPr w:rsidR="00503D91" w:rsidSect="00503D91">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FAF" w:rsidRDefault="00001FAF" w:rsidP="00D2578B">
      <w:pPr>
        <w:spacing w:after="0" w:line="240" w:lineRule="auto"/>
      </w:pPr>
      <w:r>
        <w:separator/>
      </w:r>
    </w:p>
  </w:endnote>
  <w:endnote w:type="continuationSeparator" w:id="1">
    <w:p w:rsidR="00001FAF" w:rsidRDefault="00001FAF" w:rsidP="00D25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553"/>
      <w:docPartObj>
        <w:docPartGallery w:val="Page Numbers (Bottom of Page)"/>
        <w:docPartUnique/>
      </w:docPartObj>
    </w:sdtPr>
    <w:sdtContent>
      <w:p w:rsidR="00D2578B" w:rsidRDefault="007C0AF4">
        <w:pPr>
          <w:pStyle w:val="Pidipagina"/>
          <w:jc w:val="right"/>
        </w:pPr>
        <w:fldSimple w:instr=" PAGE   \* MERGEFORMAT ">
          <w:r w:rsidR="007144CB">
            <w:rPr>
              <w:noProof/>
            </w:rPr>
            <w:t>4</w:t>
          </w:r>
        </w:fldSimple>
      </w:p>
    </w:sdtContent>
  </w:sdt>
  <w:p w:rsidR="00D2578B" w:rsidRDefault="00D2578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FAF" w:rsidRDefault="00001FAF" w:rsidP="00D2578B">
      <w:pPr>
        <w:spacing w:after="0" w:line="240" w:lineRule="auto"/>
      </w:pPr>
      <w:r>
        <w:separator/>
      </w:r>
    </w:p>
  </w:footnote>
  <w:footnote w:type="continuationSeparator" w:id="1">
    <w:p w:rsidR="00001FAF" w:rsidRDefault="00001FAF" w:rsidP="00D25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D2578B"/>
    <w:rsid w:val="00001FAF"/>
    <w:rsid w:val="001E60A2"/>
    <w:rsid w:val="00503D91"/>
    <w:rsid w:val="005355DF"/>
    <w:rsid w:val="007144CB"/>
    <w:rsid w:val="007C0AF4"/>
    <w:rsid w:val="00922BE3"/>
    <w:rsid w:val="00D2578B"/>
    <w:rsid w:val="00F46C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D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spacing">
    <w:name w:val="xmsonospacing"/>
    <w:basedOn w:val="Normale"/>
    <w:rsid w:val="00D257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D2578B"/>
  </w:style>
  <w:style w:type="paragraph" w:styleId="Nessunaspaziatura">
    <w:name w:val="No Spacing"/>
    <w:basedOn w:val="Normale"/>
    <w:uiPriority w:val="1"/>
    <w:qFormat/>
    <w:rsid w:val="00D2578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D2578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2578B"/>
  </w:style>
  <w:style w:type="paragraph" w:styleId="Pidipagina">
    <w:name w:val="footer"/>
    <w:basedOn w:val="Normale"/>
    <w:link w:val="PidipaginaCarattere"/>
    <w:uiPriority w:val="99"/>
    <w:unhideWhenUsed/>
    <w:rsid w:val="00D2578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578B"/>
  </w:style>
</w:styles>
</file>

<file path=word/webSettings.xml><?xml version="1.0" encoding="utf-8"?>
<w:webSettings xmlns:r="http://schemas.openxmlformats.org/officeDocument/2006/relationships" xmlns:w="http://schemas.openxmlformats.org/wordprocessingml/2006/main">
  <w:divs>
    <w:div w:id="33120766">
      <w:bodyDiv w:val="1"/>
      <w:marLeft w:val="0"/>
      <w:marRight w:val="0"/>
      <w:marTop w:val="0"/>
      <w:marBottom w:val="0"/>
      <w:divBdr>
        <w:top w:val="none" w:sz="0" w:space="0" w:color="auto"/>
        <w:left w:val="none" w:sz="0" w:space="0" w:color="auto"/>
        <w:bottom w:val="none" w:sz="0" w:space="0" w:color="auto"/>
        <w:right w:val="none" w:sz="0" w:space="0" w:color="auto"/>
      </w:divBdr>
    </w:div>
    <w:div w:id="729185781">
      <w:bodyDiv w:val="1"/>
      <w:marLeft w:val="0"/>
      <w:marRight w:val="0"/>
      <w:marTop w:val="0"/>
      <w:marBottom w:val="0"/>
      <w:divBdr>
        <w:top w:val="none" w:sz="0" w:space="0" w:color="auto"/>
        <w:left w:val="none" w:sz="0" w:space="0" w:color="auto"/>
        <w:bottom w:val="none" w:sz="0" w:space="0" w:color="auto"/>
        <w:right w:val="none" w:sz="0" w:space="0" w:color="auto"/>
      </w:divBdr>
    </w:div>
    <w:div w:id="894043091">
      <w:bodyDiv w:val="1"/>
      <w:marLeft w:val="0"/>
      <w:marRight w:val="0"/>
      <w:marTop w:val="0"/>
      <w:marBottom w:val="0"/>
      <w:divBdr>
        <w:top w:val="none" w:sz="0" w:space="0" w:color="auto"/>
        <w:left w:val="none" w:sz="0" w:space="0" w:color="auto"/>
        <w:bottom w:val="none" w:sz="0" w:space="0" w:color="auto"/>
        <w:right w:val="none" w:sz="0" w:space="0" w:color="auto"/>
      </w:divBdr>
    </w:div>
    <w:div w:id="991523465">
      <w:bodyDiv w:val="1"/>
      <w:marLeft w:val="0"/>
      <w:marRight w:val="0"/>
      <w:marTop w:val="0"/>
      <w:marBottom w:val="0"/>
      <w:divBdr>
        <w:top w:val="none" w:sz="0" w:space="0" w:color="auto"/>
        <w:left w:val="none" w:sz="0" w:space="0" w:color="auto"/>
        <w:bottom w:val="none" w:sz="0" w:space="0" w:color="auto"/>
        <w:right w:val="none" w:sz="0" w:space="0" w:color="auto"/>
      </w:divBdr>
      <w:divsChild>
        <w:div w:id="1273516753">
          <w:marLeft w:val="0"/>
          <w:marRight w:val="0"/>
          <w:marTop w:val="0"/>
          <w:marBottom w:val="0"/>
          <w:divBdr>
            <w:top w:val="none" w:sz="0" w:space="0" w:color="auto"/>
            <w:left w:val="none" w:sz="0" w:space="0" w:color="auto"/>
            <w:bottom w:val="none" w:sz="0" w:space="0" w:color="auto"/>
            <w:right w:val="none" w:sz="0" w:space="0" w:color="auto"/>
          </w:divBdr>
          <w:divsChild>
            <w:div w:id="18196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8754">
      <w:bodyDiv w:val="1"/>
      <w:marLeft w:val="0"/>
      <w:marRight w:val="0"/>
      <w:marTop w:val="0"/>
      <w:marBottom w:val="0"/>
      <w:divBdr>
        <w:top w:val="none" w:sz="0" w:space="0" w:color="auto"/>
        <w:left w:val="none" w:sz="0" w:space="0" w:color="auto"/>
        <w:bottom w:val="none" w:sz="0" w:space="0" w:color="auto"/>
        <w:right w:val="none" w:sz="0" w:space="0" w:color="auto"/>
      </w:divBdr>
    </w:div>
    <w:div w:id="1385910480">
      <w:bodyDiv w:val="1"/>
      <w:marLeft w:val="0"/>
      <w:marRight w:val="0"/>
      <w:marTop w:val="0"/>
      <w:marBottom w:val="0"/>
      <w:divBdr>
        <w:top w:val="none" w:sz="0" w:space="0" w:color="auto"/>
        <w:left w:val="none" w:sz="0" w:space="0" w:color="auto"/>
        <w:bottom w:val="none" w:sz="0" w:space="0" w:color="auto"/>
        <w:right w:val="none" w:sz="0" w:space="0" w:color="auto"/>
      </w:divBdr>
      <w:divsChild>
        <w:div w:id="278536223">
          <w:marLeft w:val="0"/>
          <w:marRight w:val="0"/>
          <w:marTop w:val="0"/>
          <w:marBottom w:val="0"/>
          <w:divBdr>
            <w:top w:val="none" w:sz="0" w:space="0" w:color="auto"/>
            <w:left w:val="none" w:sz="0" w:space="0" w:color="auto"/>
            <w:bottom w:val="none" w:sz="0" w:space="0" w:color="auto"/>
            <w:right w:val="none" w:sz="0" w:space="0" w:color="auto"/>
          </w:divBdr>
          <w:divsChild>
            <w:div w:id="5752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1224</Words>
  <Characters>6978</Characters>
  <Application>Microsoft Office Word</Application>
  <DocSecurity>0</DocSecurity>
  <Lines>58</Lines>
  <Paragraphs>16</Paragraphs>
  <ScaleCrop>false</ScaleCrop>
  <Company/>
  <LinksUpToDate>false</LinksUpToDate>
  <CharactersWithSpaces>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vsonzogni</dc:creator>
  <cp:lastModifiedBy>vsonzogni</cp:lastModifiedBy>
  <cp:revision>3</cp:revision>
  <dcterms:created xsi:type="dcterms:W3CDTF">2017-02-16T12:32:00Z</dcterms:created>
  <dcterms:modified xsi:type="dcterms:W3CDTF">2017-02-16T15:38:00Z</dcterms:modified>
</cp:coreProperties>
</file>